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220" w:leftChars="105"/>
        <w:jc w:val="center"/>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220" w:leftChars="105"/>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在职</w:t>
      </w:r>
      <w:bookmarkStart w:id="0" w:name="_GoBack"/>
      <w:bookmarkEnd w:id="0"/>
      <w:r>
        <w:rPr>
          <w:rFonts w:hint="eastAsia" w:ascii="方正小标宋简体" w:hAnsi="方正小标宋简体" w:eastAsia="方正小标宋简体" w:cs="方正小标宋简体"/>
          <w:bCs/>
          <w:sz w:val="44"/>
          <w:szCs w:val="44"/>
        </w:rPr>
        <w:t>职工（含新就业形态劳动者）意外伤害互助保障活动实施细则</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ascii="仿宋" w:hAnsi="仿宋" w:eastAsia="仿宋"/>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为缓解职工因意外事故、烧烫伤导致医疗费用支出增加带来的经济负担，根据《中国职工保险互助会职工互助保障管理办法》，制定《中国职工保险互助会陕西省办事处在职职工（含新就业形态劳动者）意外伤害互助保障活动实施细则》。本活动</w:t>
      </w:r>
      <w:r>
        <w:rPr>
          <w:rFonts w:ascii="仿宋_GB2312" w:hAnsi="仿宋" w:eastAsia="仿宋_GB2312" w:cs="仿宋"/>
          <w:sz w:val="32"/>
          <w:szCs w:val="32"/>
        </w:rPr>
        <w:t>同时适用于本地区</w:t>
      </w:r>
      <w:r>
        <w:rPr>
          <w:rFonts w:hint="eastAsia" w:ascii="仿宋_GB2312" w:hAnsi="仿宋" w:eastAsia="仿宋_GB2312" w:cs="仿宋"/>
          <w:bCs/>
          <w:sz w:val="32"/>
          <w:szCs w:val="32"/>
        </w:rPr>
        <w:t>新就业形态</w:t>
      </w:r>
      <w:r>
        <w:rPr>
          <w:rFonts w:ascii="仿宋_GB2312" w:hAnsi="仿宋" w:eastAsia="仿宋_GB2312" w:cs="仿宋"/>
          <w:bCs/>
          <w:sz w:val="32"/>
          <w:szCs w:val="32"/>
        </w:rPr>
        <w:t>劳动者</w:t>
      </w:r>
      <w:r>
        <w:rPr>
          <w:rFonts w:hint="eastAsia" w:ascii="仿宋_GB2312" w:hAnsi="仿宋" w:eastAsia="仿宋_GB2312" w:cs="仿宋"/>
          <w:bCs/>
          <w:sz w:val="32"/>
          <w:szCs w:val="32"/>
        </w:rPr>
        <w:t>群体</w:t>
      </w:r>
      <w:r>
        <w:rPr>
          <w:rFonts w:ascii="仿宋_GB2312" w:hAnsi="仿宋" w:eastAsia="仿宋_GB2312" w:cs="仿宋"/>
          <w:bCs/>
          <w:sz w:val="32"/>
          <w:szCs w:val="32"/>
        </w:rPr>
        <w:t>。</w:t>
      </w:r>
      <w:r>
        <w:rPr>
          <w:rFonts w:ascii="仿宋" w:hAnsi="仿宋" w:eastAsia="仿宋"/>
          <w:sz w:val="32"/>
          <w:szCs w:val="32"/>
        </w:rPr>
        <w:br w:type="textWrapping"/>
      </w:r>
      <w:r>
        <w:rPr>
          <w:rFonts w:hint="eastAsia" w:ascii="黑体" w:hAnsi="黑体" w:eastAsia="黑体" w:cs="黑体"/>
          <w:sz w:val="32"/>
          <w:szCs w:val="32"/>
        </w:rPr>
        <w:t xml:space="preserve">    第一条 活动的基本内容</w:t>
      </w:r>
      <w:r>
        <w:rPr>
          <w:rFonts w:ascii="仿宋" w:hAnsi="仿宋" w:eastAsia="仿宋"/>
          <w:sz w:val="32"/>
          <w:szCs w:val="32"/>
        </w:rPr>
        <w:br w:type="textWrapping"/>
      </w:r>
      <w:r>
        <w:rPr>
          <w:rFonts w:hint="eastAsia" w:ascii="仿宋_GB2312" w:hAnsi="仿宋" w:eastAsia="仿宋_GB2312" w:cs="仿宋"/>
          <w:sz w:val="32"/>
          <w:szCs w:val="32"/>
        </w:rPr>
        <w:t xml:space="preserve">    会员参加在职职工意外伤害互助保障活动后，在互助保障有效期内因意外事故、烧烫伤导致身故、残疾时，可按照本活动有关规定领取互助金，用于缓解会员家庭经济困难。</w:t>
      </w:r>
      <w:r>
        <w:rPr>
          <w:rFonts w:ascii="仿宋" w:hAnsi="仿宋" w:eastAsia="仿宋"/>
          <w:sz w:val="32"/>
          <w:szCs w:val="32"/>
        </w:rPr>
        <w:br w:type="textWrapping"/>
      </w:r>
      <w:r>
        <w:rPr>
          <w:rFonts w:hint="eastAsia" w:ascii="黑体" w:hAnsi="黑体" w:eastAsia="黑体" w:cs="黑体"/>
          <w:sz w:val="32"/>
          <w:szCs w:val="32"/>
        </w:rPr>
        <w:t xml:space="preserve">    第二条 参加本活动的条件</w:t>
      </w:r>
      <w:r>
        <w:rPr>
          <w:rFonts w:ascii="黑体" w:hAnsi="黑体" w:eastAsia="黑体"/>
          <w:sz w:val="32"/>
          <w:szCs w:val="32"/>
        </w:rPr>
        <w:br w:type="textWrapping"/>
      </w:r>
      <w:r>
        <w:rPr>
          <w:rFonts w:hint="eastAsia" w:ascii="仿宋_GB2312" w:hAnsi="仿宋" w:eastAsia="仿宋_GB2312" w:cs="仿宋"/>
          <w:sz w:val="32"/>
          <w:szCs w:val="32"/>
        </w:rPr>
        <w:t xml:space="preserve">    凡身体健康，能够正常参加所在单位工作，年龄在</w:t>
      </w:r>
      <w:r>
        <w:rPr>
          <w:rFonts w:ascii="仿宋_GB2312" w:hAnsi="仿宋" w:eastAsia="仿宋_GB2312" w:cs="仿宋"/>
          <w:sz w:val="32"/>
          <w:szCs w:val="32"/>
        </w:rPr>
        <w:t>16</w:t>
      </w:r>
      <w:r>
        <w:rPr>
          <w:rFonts w:hint="eastAsia" w:ascii="仿宋_GB2312" w:hAnsi="仿宋" w:eastAsia="仿宋_GB2312" w:cs="仿宋"/>
          <w:sz w:val="32"/>
          <w:szCs w:val="32"/>
        </w:rPr>
        <w:t>至</w:t>
      </w:r>
      <w:r>
        <w:rPr>
          <w:rFonts w:ascii="仿宋_GB2312" w:hAnsi="仿宋" w:eastAsia="仿宋_GB2312" w:cs="仿宋"/>
          <w:sz w:val="32"/>
          <w:szCs w:val="32"/>
        </w:rPr>
        <w:t>60</w:t>
      </w:r>
      <w:r>
        <w:rPr>
          <w:rFonts w:hint="eastAsia" w:ascii="仿宋_GB2312" w:hAnsi="仿宋" w:eastAsia="仿宋_GB2312" w:cs="仿宋"/>
          <w:sz w:val="32"/>
          <w:szCs w:val="32"/>
        </w:rPr>
        <w:t>周岁的在职职工（含正式、合同制、聘用期超过一年的临时职工），都可以通过其所在单位的工会（或</w:t>
      </w:r>
      <w:r>
        <w:rPr>
          <w:rFonts w:ascii="仿宋_GB2312" w:hAnsi="仿宋" w:eastAsia="仿宋_GB2312" w:cs="仿宋"/>
          <w:sz w:val="32"/>
          <w:szCs w:val="32"/>
        </w:rPr>
        <w:t>行业联合会</w:t>
      </w:r>
      <w:r>
        <w:rPr>
          <w:rFonts w:hint="eastAsia" w:ascii="仿宋_GB2312" w:hAnsi="仿宋" w:eastAsia="仿宋_GB2312" w:cs="仿宋"/>
          <w:sz w:val="32"/>
          <w:szCs w:val="32"/>
        </w:rPr>
        <w:t>）向中国职工保险互助会所在办事处申请参加本活动，成为本会会员。</w:t>
      </w:r>
      <w:r>
        <w:rPr>
          <w:rFonts w:ascii="仿宋_GB2312" w:hAnsi="仿宋" w:eastAsia="仿宋_GB2312" w:cs="仿宋"/>
          <w:sz w:val="32"/>
          <w:szCs w:val="32"/>
        </w:rPr>
        <w:br w:type="textWrapping"/>
      </w:r>
      <w:r>
        <w:rPr>
          <w:rFonts w:hint="eastAsia" w:ascii="仿宋_GB2312" w:hAnsi="仿宋" w:eastAsia="仿宋_GB2312" w:cs="仿宋"/>
          <w:sz w:val="32"/>
          <w:szCs w:val="32"/>
        </w:rPr>
        <w:t xml:space="preserve">    为保证会员享有公平的权益，本会只接受由基层工会统一组织职工参加本活动。参加本活动的职工不得少于全体职工的</w:t>
      </w:r>
      <w:r>
        <w:rPr>
          <w:rFonts w:ascii="仿宋_GB2312" w:hAnsi="仿宋" w:eastAsia="仿宋_GB2312" w:cs="仿宋"/>
          <w:sz w:val="32"/>
          <w:szCs w:val="32"/>
        </w:rPr>
        <w:t>80%</w:t>
      </w:r>
      <w:r>
        <w:rPr>
          <w:rFonts w:hint="eastAsia" w:ascii="仿宋_GB2312" w:hAnsi="仿宋" w:eastAsia="仿宋_GB2312" w:cs="仿宋"/>
          <w:sz w:val="32"/>
          <w:szCs w:val="32"/>
        </w:rPr>
        <w:t>；</w:t>
      </w:r>
      <w:r>
        <w:rPr>
          <w:rFonts w:ascii="仿宋_GB2312" w:hAnsi="仿宋" w:eastAsia="仿宋_GB2312" w:cs="仿宋"/>
          <w:sz w:val="32"/>
          <w:szCs w:val="32"/>
        </w:rPr>
        <w:t>100</w:t>
      </w:r>
      <w:r>
        <w:rPr>
          <w:rFonts w:hint="eastAsia" w:ascii="仿宋_GB2312" w:hAnsi="仿宋" w:eastAsia="仿宋_GB2312" w:cs="仿宋"/>
          <w:sz w:val="32"/>
          <w:szCs w:val="32"/>
        </w:rPr>
        <w:t>人以下的单位要全体参加。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第三条 参加本活动的规定</w:t>
      </w:r>
      <w:r>
        <w:rPr>
          <w:rFonts w:ascii="黑体" w:hAnsi="黑体" w:eastAsia="黑体"/>
          <w:sz w:val="32"/>
          <w:szCs w:val="32"/>
        </w:rPr>
        <w:br w:type="textWrapping"/>
      </w:r>
      <w:r>
        <w:rPr>
          <w:rFonts w:hint="eastAsia" w:ascii="仿宋_GB2312" w:hAnsi="仿宋" w:eastAsia="仿宋_GB2312" w:cs="仿宋"/>
          <w:sz w:val="32"/>
          <w:szCs w:val="32"/>
        </w:rPr>
        <w:t xml:space="preserve">    1.参加本活动会费标准为每人</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0元，交纳会费后互助保障期在约定时间统一生效。互助保障期一经生效中途不得退出本活动。</w:t>
      </w:r>
      <w:r>
        <w:rPr>
          <w:rFonts w:ascii="仿宋_GB2312" w:hAnsi="仿宋" w:eastAsia="仿宋_GB2312" w:cs="仿宋"/>
          <w:sz w:val="32"/>
          <w:szCs w:val="32"/>
        </w:rPr>
        <w:br w:type="textWrapping"/>
      </w:r>
      <w:r>
        <w:rPr>
          <w:rFonts w:hint="eastAsia" w:ascii="仿宋_GB2312" w:hAnsi="仿宋" w:eastAsia="仿宋_GB2312" w:cs="仿宋"/>
          <w:sz w:val="32"/>
          <w:szCs w:val="32"/>
        </w:rPr>
        <w:t xml:space="preserve">    2.本活动保障期为一年，自</w:t>
      </w:r>
      <w:r>
        <w:rPr>
          <w:rFonts w:ascii="仿宋_GB2312" w:hAnsi="仿宋" w:eastAsia="仿宋_GB2312" w:cs="仿宋"/>
          <w:sz w:val="32"/>
          <w:szCs w:val="32"/>
        </w:rPr>
        <w:t>计划书记载的</w:t>
      </w:r>
      <w:r>
        <w:rPr>
          <w:rFonts w:hint="eastAsia" w:ascii="仿宋_GB2312" w:hAnsi="仿宋" w:eastAsia="仿宋_GB2312" w:cs="仿宋"/>
          <w:sz w:val="32"/>
          <w:szCs w:val="32"/>
        </w:rPr>
        <w:t>生效日</w:t>
      </w:r>
      <w:r>
        <w:rPr>
          <w:rFonts w:ascii="仿宋_GB2312" w:hAnsi="仿宋" w:eastAsia="仿宋_GB2312" w:cs="仿宋"/>
          <w:sz w:val="32"/>
          <w:szCs w:val="32"/>
        </w:rPr>
        <w:t>零时起</w:t>
      </w:r>
      <w:r>
        <w:rPr>
          <w:rFonts w:hint="eastAsia" w:ascii="仿宋_GB2312" w:hAnsi="仿宋" w:eastAsia="仿宋_GB2312" w:cs="仿宋"/>
          <w:sz w:val="32"/>
          <w:szCs w:val="32"/>
        </w:rPr>
        <w:t>至</w:t>
      </w:r>
      <w:r>
        <w:rPr>
          <w:rFonts w:ascii="仿宋_GB2312" w:hAnsi="仿宋" w:eastAsia="仿宋_GB2312" w:cs="仿宋"/>
          <w:sz w:val="32"/>
          <w:szCs w:val="32"/>
        </w:rPr>
        <w:t>期满之日</w:t>
      </w:r>
      <w:r>
        <w:rPr>
          <w:rFonts w:hint="eastAsia" w:ascii="仿宋_GB2312" w:hAnsi="仿宋" w:eastAsia="仿宋_GB2312" w:cs="仿宋"/>
          <w:sz w:val="32"/>
          <w:szCs w:val="32"/>
        </w:rPr>
        <w:t>24</w:t>
      </w:r>
      <w:r>
        <w:rPr>
          <w:rFonts w:ascii="仿宋_GB2312" w:hAnsi="仿宋" w:eastAsia="仿宋_GB2312" w:cs="仿宋"/>
          <w:sz w:val="32"/>
          <w:szCs w:val="32"/>
        </w:rPr>
        <w:t>时止</w:t>
      </w:r>
      <w:r>
        <w:rPr>
          <w:rFonts w:hint="eastAsia" w:ascii="仿宋_GB2312" w:hAnsi="仿宋" w:eastAsia="仿宋_GB2312" w:cs="仿宋"/>
          <w:sz w:val="32"/>
          <w:szCs w:val="32"/>
        </w:rPr>
        <w:t>。期满续保另办手续。保障期满后，无论会员是否已享受互助金待遇，所交纳会费不再返还。</w:t>
      </w:r>
      <w:r>
        <w:rPr>
          <w:rFonts w:ascii="仿宋_GB2312" w:hAnsi="仿宋" w:eastAsia="仿宋_GB2312" w:cs="仿宋"/>
          <w:sz w:val="32"/>
          <w:szCs w:val="32"/>
        </w:rPr>
        <w:br w:type="textWrapping"/>
      </w:r>
      <w:r>
        <w:rPr>
          <w:rFonts w:hint="eastAsia" w:ascii="仿宋_GB2312" w:hAnsi="仿宋" w:eastAsia="仿宋_GB2312" w:cs="仿宋"/>
          <w:sz w:val="32"/>
          <w:szCs w:val="32"/>
        </w:rPr>
        <w:t xml:space="preserve">    3.会员所在单位应提供参加本活动的会员名单，包括：姓名、性别、身份证号码等信息。</w:t>
      </w:r>
      <w:r>
        <w:rPr>
          <w:rFonts w:hint="eastAsia" w:ascii="仿宋" w:hAnsi="仿宋" w:eastAsia="仿宋"/>
          <w:sz w:val="32"/>
          <w:szCs w:val="32"/>
        </w:rPr>
        <w:t>并书面告知其是否属于本活动列明的高危行业。</w:t>
      </w:r>
      <w:r>
        <w:rPr>
          <w:rFonts w:ascii="仿宋_GB2312" w:hAnsi="仿宋" w:eastAsia="仿宋_GB2312" w:cs="仿宋"/>
          <w:sz w:val="32"/>
          <w:szCs w:val="32"/>
        </w:rPr>
        <w:br w:type="textWrapping"/>
      </w:r>
      <w:r>
        <w:rPr>
          <w:rFonts w:hint="eastAsia" w:ascii="仿宋_GB2312" w:hAnsi="仿宋" w:eastAsia="仿宋_GB2312" w:cs="仿宋"/>
          <w:sz w:val="32"/>
          <w:szCs w:val="32"/>
        </w:rPr>
        <w:t xml:space="preserve">    4.在互助保障期内会员最多参加</w:t>
      </w:r>
      <w:r>
        <w:rPr>
          <w:rFonts w:hint="eastAsia" w:ascii="仿宋_GB2312" w:hAnsi="仿宋" w:eastAsia="仿宋_GB2312" w:cs="仿宋"/>
          <w:sz w:val="32"/>
          <w:szCs w:val="32"/>
          <w:lang w:val="en-US" w:eastAsia="zh-CN"/>
        </w:rPr>
        <w:t>壹</w:t>
      </w:r>
      <w:r>
        <w:rPr>
          <w:rFonts w:hint="eastAsia" w:ascii="仿宋_GB2312" w:hAnsi="仿宋" w:eastAsia="仿宋_GB2312" w:cs="仿宋"/>
          <w:sz w:val="32"/>
          <w:szCs w:val="32"/>
        </w:rPr>
        <w:t>份本活动，超出份数视为无效。对已参加活动的单位，本年度内新增人员参加活动原则上将在下一年度本单位续保时统一办理。</w:t>
      </w:r>
      <w:r>
        <w:rPr>
          <w:rFonts w:ascii="仿宋_GB2312" w:hAnsi="仿宋" w:eastAsia="仿宋_GB2312" w:cs="仿宋"/>
          <w:sz w:val="32"/>
          <w:szCs w:val="32"/>
        </w:rPr>
        <w:br w:type="textWrapping"/>
      </w:r>
      <w:r>
        <w:rPr>
          <w:rFonts w:hint="eastAsia" w:ascii="仿宋_GB2312" w:hAnsi="仿宋" w:eastAsia="仿宋_GB2312" w:cs="仿宋"/>
          <w:sz w:val="32"/>
          <w:szCs w:val="32"/>
        </w:rPr>
        <w:t xml:space="preserve">    5.为保证会员权益公平性，对从事井下采矿、隧道施工、高空作业、山地地质勘探考察、海上勘探考察、境外劳务输出等高危险行业的职工，在享受领取互助金同等权益时，会费标准为每人</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0元，参加本活动时需提供从事</w:t>
      </w:r>
      <w:r>
        <w:rPr>
          <w:rFonts w:ascii="仿宋_GB2312" w:hAnsi="仿宋" w:eastAsia="仿宋_GB2312" w:cs="仿宋"/>
          <w:sz w:val="32"/>
          <w:szCs w:val="32"/>
        </w:rPr>
        <w:t>该行业</w:t>
      </w:r>
      <w:r>
        <w:rPr>
          <w:rFonts w:hint="eastAsia" w:ascii="仿宋_GB2312" w:hAnsi="仿宋" w:eastAsia="仿宋_GB2312" w:cs="仿宋"/>
          <w:sz w:val="32"/>
          <w:szCs w:val="32"/>
        </w:rPr>
        <w:t>应</w:t>
      </w:r>
      <w:r>
        <w:rPr>
          <w:rFonts w:ascii="仿宋_GB2312" w:hAnsi="仿宋" w:eastAsia="仿宋_GB2312" w:cs="仿宋"/>
          <w:sz w:val="32"/>
          <w:szCs w:val="32"/>
        </w:rPr>
        <w:t>具备的</w:t>
      </w:r>
      <w:r>
        <w:rPr>
          <w:rFonts w:hint="eastAsia" w:ascii="仿宋_GB2312" w:hAnsi="仿宋" w:eastAsia="仿宋_GB2312" w:cs="仿宋"/>
          <w:sz w:val="32"/>
          <w:szCs w:val="32"/>
        </w:rPr>
        <w:t>施工</w:t>
      </w:r>
      <w:r>
        <w:rPr>
          <w:rFonts w:ascii="仿宋_GB2312" w:hAnsi="仿宋" w:eastAsia="仿宋_GB2312" w:cs="仿宋"/>
          <w:sz w:val="32"/>
          <w:szCs w:val="32"/>
        </w:rPr>
        <w:t>安全许可证</w:t>
      </w:r>
      <w:r>
        <w:rPr>
          <w:rFonts w:hint="eastAsia" w:ascii="仿宋_GB2312" w:hAnsi="仿宋" w:eastAsia="仿宋_GB2312" w:cs="仿宋"/>
          <w:sz w:val="32"/>
          <w:szCs w:val="32"/>
        </w:rPr>
        <w:t>。</w:t>
      </w:r>
      <w:r>
        <w:rPr>
          <w:rFonts w:ascii="仿宋_GB2312" w:hAnsi="仿宋" w:eastAsia="仿宋_GB2312" w:cs="仿宋"/>
          <w:sz w:val="32"/>
          <w:szCs w:val="32"/>
        </w:rPr>
        <w:br w:type="textWrapping"/>
      </w:r>
      <w:r>
        <w:rPr>
          <w:rFonts w:hint="eastAsia" w:ascii="黑体" w:hAnsi="黑体" w:eastAsia="黑体" w:cs="黑体"/>
          <w:sz w:val="32"/>
          <w:szCs w:val="32"/>
        </w:rPr>
        <w:t xml:space="preserve">    第四条 参加本活动的待遇</w:t>
      </w:r>
      <w:r>
        <w:rPr>
          <w:rFonts w:ascii="黑体" w:hAnsi="黑体" w:eastAsia="黑体"/>
          <w:sz w:val="32"/>
          <w:szCs w:val="32"/>
        </w:rPr>
        <w:br w:type="textWrapping"/>
      </w:r>
      <w:r>
        <w:rPr>
          <w:rFonts w:hint="eastAsia" w:ascii="仿宋_GB2312" w:hAnsi="仿宋" w:eastAsia="仿宋_GB2312" w:cs="仿宋"/>
          <w:sz w:val="32"/>
          <w:szCs w:val="32"/>
        </w:rPr>
        <w:t xml:space="preserve">    1.会员在保障期限内因意外事故、烧烫伤导致残疾时，按照不同伤残程度最高可以领取意外伤残互助金</w:t>
      </w:r>
      <w:r>
        <w:rPr>
          <w:rFonts w:hint="eastAsia" w:ascii="仿宋_GB2312" w:hAnsi="仿宋" w:eastAsia="仿宋_GB2312" w:cs="仿宋"/>
          <w:sz w:val="32"/>
          <w:szCs w:val="32"/>
          <w:lang w:val="en-US" w:eastAsia="zh-CN"/>
        </w:rPr>
        <w:t>12万</w:t>
      </w:r>
      <w:r>
        <w:rPr>
          <w:rFonts w:hint="eastAsia" w:ascii="仿宋_GB2312" w:hAnsi="仿宋" w:eastAsia="仿宋_GB2312" w:cs="仿宋"/>
          <w:sz w:val="32"/>
          <w:szCs w:val="32"/>
        </w:rPr>
        <w:t>元；如果会员自遭受意外伤害之日起180日（含）治疗仍未结束，则按照第180日的身体伤残状况领取伤残互助金；</w:t>
      </w:r>
      <w:r>
        <w:rPr>
          <w:rFonts w:hint="eastAsia" w:ascii="仿宋_GB2312" w:hAnsi="仿宋" w:eastAsia="仿宋_GB2312"/>
          <w:sz w:val="32"/>
          <w:szCs w:val="32"/>
        </w:rPr>
        <w:br w:type="textWrapping"/>
      </w:r>
      <w:r>
        <w:rPr>
          <w:rFonts w:hint="eastAsia" w:ascii="仿宋_GB2312" w:hAnsi="仿宋" w:eastAsia="仿宋_GB2312" w:cs="仿宋"/>
          <w:sz w:val="32"/>
          <w:szCs w:val="32"/>
        </w:rPr>
        <w:t xml:space="preserve">    2.会员在保障期限内因意外事故、烧烫伤导致身故时，或者遭受意外伤害之日起180日（含）内因同一原因身故，其家属一次性领取身故互助金</w:t>
      </w:r>
      <w:r>
        <w:rPr>
          <w:rFonts w:hint="eastAsia" w:ascii="仿宋_GB2312" w:hAnsi="仿宋" w:eastAsia="仿宋_GB2312" w:cs="仿宋"/>
          <w:sz w:val="32"/>
          <w:szCs w:val="32"/>
          <w:lang w:val="en-US" w:eastAsia="zh-CN"/>
        </w:rPr>
        <w:t>12万</w:t>
      </w:r>
      <w:r>
        <w:rPr>
          <w:rFonts w:hint="eastAsia" w:ascii="仿宋_GB2312" w:hAnsi="仿宋" w:eastAsia="仿宋_GB2312" w:cs="仿宋"/>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3.会员因意外事故、烧烫伤领取伤残互助金后，在互助保障期内继续享受意外伤害保障待遇，会员领取身故互助金后保障待遇终止；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sz w:val="32"/>
          <w:szCs w:val="32"/>
        </w:rPr>
        <w:t>4.参加本活动属于列明高危险行业的会员必须事先声明，否则在会员因意外事故、烧烫伤导致残疾或身故时，将按照规定互助金支付金额的85%领取互助金。</w:t>
      </w:r>
      <w:r>
        <w:rPr>
          <w:rFonts w:hint="eastAsia" w:ascii="仿宋_GB2312" w:hAnsi="仿宋" w:eastAsia="仿宋_GB2312"/>
          <w:color w:val="000000"/>
          <w:kern w:val="0"/>
          <w:sz w:val="32"/>
          <w:szCs w:val="32"/>
        </w:rPr>
        <w:br w:type="textWrapping"/>
      </w:r>
      <w:r>
        <w:rPr>
          <w:rFonts w:hint="eastAsia" w:ascii="黑体" w:hAnsi="黑体" w:eastAsia="黑体" w:cs="黑体"/>
          <w:sz w:val="32"/>
          <w:szCs w:val="32"/>
        </w:rPr>
        <w:t xml:space="preserve">    第五条 下列原因，会员不享受本活动的保障待遇</w:t>
      </w:r>
      <w:r>
        <w:rPr>
          <w:rFonts w:ascii="黑体" w:hAnsi="黑体" w:eastAsia="黑体"/>
          <w:sz w:val="32"/>
          <w:szCs w:val="32"/>
        </w:rPr>
        <w:br w:type="textWrapping"/>
      </w:r>
      <w:r>
        <w:rPr>
          <w:rFonts w:hint="eastAsia" w:ascii="仿宋_GB2312" w:hAnsi="仿宋" w:eastAsia="仿宋_GB2312" w:cs="仿宋"/>
          <w:sz w:val="32"/>
          <w:szCs w:val="32"/>
        </w:rPr>
        <w:t xml:space="preserve">    </w:t>
      </w:r>
      <w:r>
        <w:rPr>
          <w:rFonts w:ascii="仿宋_GB2312" w:hAnsi="仿宋" w:eastAsia="仿宋_GB2312" w:cs="仿宋"/>
          <w:sz w:val="32"/>
          <w:szCs w:val="32"/>
        </w:rPr>
        <w:t>1.</w:t>
      </w:r>
      <w:r>
        <w:rPr>
          <w:rFonts w:hint="eastAsia" w:ascii="仿宋_GB2312" w:hAnsi="仿宋" w:eastAsia="仿宋_GB2312" w:cs="仿宋"/>
          <w:sz w:val="32"/>
          <w:szCs w:val="32"/>
        </w:rPr>
        <w:t>战争、军事行动、暴动、恐怖活动或者其他类似的武装叛乱期间；</w:t>
      </w:r>
      <w:r>
        <w:rPr>
          <w:rFonts w:ascii="仿宋_GB2312" w:hAnsi="仿宋" w:eastAsia="仿宋_GB2312" w:cs="仿宋"/>
          <w:sz w:val="32"/>
          <w:szCs w:val="32"/>
        </w:rPr>
        <w:br w:type="textWrapping"/>
      </w:r>
      <w:r>
        <w:rPr>
          <w:rFonts w:ascii="仿宋_GB2312" w:hAnsi="仿宋" w:eastAsia="仿宋_GB2312" w:cs="仿宋"/>
          <w:sz w:val="32"/>
          <w:szCs w:val="32"/>
        </w:rPr>
        <w:t xml:space="preserve">    2.</w:t>
      </w:r>
      <w:r>
        <w:rPr>
          <w:rFonts w:hint="eastAsia" w:ascii="仿宋_GB2312" w:hAnsi="仿宋" w:eastAsia="仿宋_GB2312" w:cs="仿宋"/>
          <w:sz w:val="32"/>
          <w:szCs w:val="32"/>
        </w:rPr>
        <w:t>原子能、核能装置的污染或辐射造成的疾病；</w:t>
      </w:r>
      <w:r>
        <w:rPr>
          <w:rFonts w:ascii="仿宋_GB2312" w:hAnsi="仿宋" w:eastAsia="仿宋_GB2312" w:cs="仿宋"/>
          <w:sz w:val="32"/>
          <w:szCs w:val="32"/>
        </w:rPr>
        <w:br w:type="textWrapping"/>
      </w:r>
      <w:r>
        <w:rPr>
          <w:rFonts w:ascii="仿宋_GB2312" w:hAnsi="仿宋" w:eastAsia="仿宋_GB2312" w:cs="仿宋"/>
          <w:sz w:val="32"/>
          <w:szCs w:val="32"/>
        </w:rPr>
        <w:t xml:space="preserve">    3.</w:t>
      </w:r>
      <w:r>
        <w:rPr>
          <w:rFonts w:hint="eastAsia" w:ascii="仿宋_GB2312" w:hAnsi="仿宋" w:eastAsia="仿宋_GB2312" w:cs="仿宋"/>
          <w:sz w:val="32"/>
          <w:szCs w:val="32"/>
        </w:rPr>
        <w:t>不可抗力的自然灾害；</w:t>
      </w:r>
      <w:r>
        <w:rPr>
          <w:rFonts w:ascii="仿宋_GB2312" w:hAnsi="仿宋" w:eastAsia="仿宋_GB2312" w:cs="仿宋"/>
          <w:sz w:val="32"/>
          <w:szCs w:val="32"/>
        </w:rPr>
        <w:br w:type="textWrapping"/>
      </w:r>
      <w:r>
        <w:rPr>
          <w:rFonts w:ascii="仿宋_GB2312" w:hAnsi="仿宋" w:eastAsia="仿宋_GB2312" w:cs="仿宋"/>
          <w:sz w:val="32"/>
          <w:szCs w:val="32"/>
        </w:rPr>
        <w:t xml:space="preserve">    4.</w:t>
      </w:r>
      <w:r>
        <w:rPr>
          <w:rFonts w:hint="eastAsia" w:ascii="仿宋_GB2312" w:hAnsi="仿宋" w:eastAsia="仿宋_GB2312" w:cs="仿宋"/>
          <w:sz w:val="32"/>
          <w:szCs w:val="32"/>
        </w:rPr>
        <w:t>违法犯罪行为，从事违法、犯罪活动期间或者被依法拘留、服刑期间；</w:t>
      </w:r>
      <w:r>
        <w:rPr>
          <w:rFonts w:ascii="仿宋_GB2312" w:hAnsi="仿宋" w:eastAsia="仿宋_GB2312" w:cs="仿宋"/>
          <w:sz w:val="32"/>
          <w:szCs w:val="32"/>
        </w:rPr>
        <w:br w:type="textWrapping"/>
      </w:r>
      <w:r>
        <w:rPr>
          <w:rFonts w:ascii="仿宋_GB2312" w:hAnsi="仿宋" w:eastAsia="仿宋_GB2312" w:cs="仿宋"/>
          <w:sz w:val="32"/>
          <w:szCs w:val="32"/>
        </w:rPr>
        <w:t xml:space="preserve">    5.</w:t>
      </w:r>
      <w:r>
        <w:rPr>
          <w:rFonts w:hint="eastAsia" w:ascii="仿宋_GB2312" w:hAnsi="仿宋" w:eastAsia="仿宋_GB2312" w:cs="仿宋"/>
          <w:sz w:val="32"/>
          <w:szCs w:val="32"/>
        </w:rPr>
        <w:t>故意行为，挑衅而导致的打斗、被袭击或被谋杀；</w:t>
      </w:r>
      <w:r>
        <w:rPr>
          <w:rFonts w:ascii="仿宋_GB2312" w:hAnsi="仿宋" w:eastAsia="仿宋_GB2312" w:cs="仿宋"/>
          <w:sz w:val="32"/>
          <w:szCs w:val="32"/>
        </w:rPr>
        <w:br w:type="textWrapping"/>
      </w:r>
      <w:r>
        <w:rPr>
          <w:rFonts w:ascii="仿宋_GB2312" w:hAnsi="仿宋" w:eastAsia="仿宋_GB2312" w:cs="仿宋"/>
          <w:sz w:val="32"/>
          <w:szCs w:val="32"/>
        </w:rPr>
        <w:t xml:space="preserve">    6.</w:t>
      </w:r>
      <w:r>
        <w:rPr>
          <w:rFonts w:hint="eastAsia" w:ascii="仿宋_GB2312" w:hAnsi="仿宋" w:eastAsia="仿宋_GB2312" w:cs="仿宋"/>
          <w:sz w:val="32"/>
          <w:szCs w:val="32"/>
        </w:rPr>
        <w:t>会员或其所在单位故意隐瞒、伪造或篡改病史、病历以及其他欺骗行为；</w:t>
      </w:r>
      <w:r>
        <w:rPr>
          <w:rFonts w:ascii="仿宋_GB2312" w:hAnsi="仿宋" w:eastAsia="仿宋_GB2312" w:cs="仿宋"/>
          <w:sz w:val="32"/>
          <w:szCs w:val="32"/>
        </w:rPr>
        <w:br w:type="textWrapping"/>
      </w:r>
      <w:r>
        <w:rPr>
          <w:rFonts w:ascii="仿宋_GB2312" w:hAnsi="仿宋" w:eastAsia="仿宋_GB2312" w:cs="仿宋"/>
          <w:sz w:val="32"/>
          <w:szCs w:val="32"/>
        </w:rPr>
        <w:t xml:space="preserve">    7.</w:t>
      </w:r>
      <w:r>
        <w:rPr>
          <w:rFonts w:hint="eastAsia" w:ascii="仿宋_GB2312" w:hAnsi="仿宋" w:eastAsia="仿宋_GB2312" w:cs="仿宋"/>
          <w:sz w:val="32"/>
          <w:szCs w:val="32"/>
        </w:rPr>
        <w:t>酗酒或者受酒精、毒品、管制药品影响期间；</w:t>
      </w:r>
      <w:r>
        <w:rPr>
          <w:rFonts w:ascii="仿宋_GB2312" w:hAnsi="仿宋" w:eastAsia="仿宋_GB2312" w:cs="仿宋"/>
          <w:sz w:val="32"/>
          <w:szCs w:val="32"/>
        </w:rPr>
        <w:br w:type="textWrapping"/>
      </w:r>
      <w:r>
        <w:rPr>
          <w:rFonts w:ascii="仿宋_GB2312" w:hAnsi="仿宋" w:eastAsia="仿宋_GB2312" w:cs="仿宋"/>
          <w:sz w:val="32"/>
          <w:szCs w:val="32"/>
        </w:rPr>
        <w:t xml:space="preserve">    8.</w:t>
      </w:r>
      <w:r>
        <w:rPr>
          <w:rFonts w:hint="eastAsia" w:ascii="仿宋_GB2312" w:hAnsi="仿宋" w:eastAsia="仿宋_GB2312" w:cs="仿宋"/>
          <w:sz w:val="32"/>
          <w:szCs w:val="32"/>
        </w:rPr>
        <w:t>酒后驾驶、无有效驾驶执照驾驶、驾驶无有效行驶证或者驾驶与驾照不符的机动交通工具期间；</w:t>
      </w:r>
      <w:r>
        <w:rPr>
          <w:rFonts w:ascii="仿宋_GB2312" w:hAnsi="仿宋" w:eastAsia="仿宋_GB2312" w:cs="仿宋"/>
          <w:sz w:val="32"/>
          <w:szCs w:val="32"/>
        </w:rPr>
        <w:br w:type="textWrapping"/>
      </w:r>
      <w:r>
        <w:rPr>
          <w:rFonts w:ascii="仿宋_GB2312" w:hAnsi="仿宋" w:eastAsia="仿宋_GB2312" w:cs="仿宋"/>
          <w:sz w:val="32"/>
          <w:szCs w:val="32"/>
        </w:rPr>
        <w:t xml:space="preserve">    9.</w:t>
      </w:r>
      <w:r>
        <w:rPr>
          <w:rFonts w:hint="eastAsia" w:ascii="仿宋_GB2312" w:hAnsi="仿宋" w:eastAsia="仿宋_GB2312" w:cs="仿宋"/>
          <w:sz w:val="32"/>
          <w:szCs w:val="32"/>
        </w:rPr>
        <w:t>医疗事故导致的；</w:t>
      </w:r>
      <w:r>
        <w:rPr>
          <w:rFonts w:ascii="仿宋_GB2312" w:hAnsi="仿宋" w:eastAsia="仿宋_GB2312" w:cs="仿宋"/>
          <w:sz w:val="32"/>
          <w:szCs w:val="32"/>
        </w:rPr>
        <w:br w:type="textWrapping"/>
      </w:r>
      <w:r>
        <w:rPr>
          <w:rFonts w:ascii="仿宋_GB2312" w:hAnsi="仿宋" w:eastAsia="仿宋_GB2312" w:cs="仿宋"/>
          <w:sz w:val="32"/>
          <w:szCs w:val="32"/>
        </w:rPr>
        <w:t xml:space="preserve">    10.</w:t>
      </w:r>
      <w:r>
        <w:rPr>
          <w:rFonts w:hint="eastAsia" w:ascii="仿宋_GB2312" w:hAnsi="仿宋" w:eastAsia="仿宋_GB2312" w:cs="仿宋"/>
          <w:sz w:val="32"/>
          <w:szCs w:val="32"/>
        </w:rPr>
        <w:t>不孕不育治疗、人工受精、怀孕、分娩（含难产）、流产、堕胎、节育（含绝育）；</w:t>
      </w:r>
      <w:r>
        <w:rPr>
          <w:rFonts w:ascii="仿宋_GB2312" w:hAnsi="仿宋" w:eastAsia="仿宋_GB2312" w:cs="仿宋"/>
          <w:sz w:val="32"/>
          <w:szCs w:val="32"/>
        </w:rPr>
        <w:br w:type="textWrapping"/>
      </w:r>
      <w:r>
        <w:rPr>
          <w:rFonts w:ascii="仿宋_GB2312" w:hAnsi="仿宋" w:eastAsia="仿宋_GB2312" w:cs="仿宋"/>
          <w:sz w:val="32"/>
          <w:szCs w:val="32"/>
        </w:rPr>
        <w:t xml:space="preserve">    11.</w:t>
      </w:r>
      <w:r>
        <w:rPr>
          <w:rFonts w:hint="eastAsia" w:ascii="仿宋_GB2312" w:hAnsi="仿宋" w:eastAsia="仿宋_GB2312" w:cs="仿宋"/>
          <w:sz w:val="32"/>
          <w:szCs w:val="32"/>
        </w:rPr>
        <w:t>精神和行为障碍（依照世界卫生组织《疾病和有关健康问题的国际统计分类》（ICO-10））导致的；</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12.在非认可医疗机构就医的;</w:t>
      </w:r>
      <w:r>
        <w:rPr>
          <w:rFonts w:hint="eastAsia" w:ascii="仿宋_GB2312" w:hAnsi="仿宋" w:eastAsia="仿宋_GB2312" w:cs="仿宋"/>
          <w:sz w:val="32"/>
          <w:szCs w:val="32"/>
        </w:rPr>
        <w:br w:type="textWrapping"/>
      </w:r>
      <w:r>
        <w:rPr>
          <w:rFonts w:ascii="仿宋_GB2312" w:hAnsi="仿宋" w:eastAsia="仿宋_GB2312" w:cs="仿宋"/>
          <w:sz w:val="32"/>
          <w:szCs w:val="32"/>
        </w:rPr>
        <w:t xml:space="preserve">    13.</w:t>
      </w:r>
      <w:r>
        <w:rPr>
          <w:rFonts w:hint="eastAsia" w:ascii="仿宋_GB2312" w:hAnsi="仿宋" w:eastAsia="仿宋_GB2312" w:cs="仿宋"/>
          <w:sz w:val="32"/>
          <w:szCs w:val="32"/>
        </w:rPr>
        <w:t>会员在参加本活动前已发生意外伤害导致的；</w:t>
      </w:r>
      <w:r>
        <w:rPr>
          <w:rFonts w:ascii="仿宋_GB2312" w:hAnsi="仿宋" w:eastAsia="仿宋_GB2312" w:cs="仿宋"/>
          <w:sz w:val="32"/>
          <w:szCs w:val="32"/>
        </w:rPr>
        <w:br w:type="textWrapping"/>
      </w:r>
      <w:r>
        <w:rPr>
          <w:rFonts w:ascii="仿宋_GB2312" w:hAnsi="仿宋" w:eastAsia="仿宋_GB2312" w:cs="仿宋"/>
          <w:sz w:val="32"/>
          <w:szCs w:val="32"/>
        </w:rPr>
        <w:t xml:space="preserve">    14.</w:t>
      </w:r>
      <w:r>
        <w:rPr>
          <w:rFonts w:hint="eastAsia" w:ascii="仿宋_GB2312" w:hAnsi="仿宋" w:eastAsia="仿宋_GB2312" w:cs="仿宋"/>
          <w:sz w:val="32"/>
          <w:szCs w:val="32"/>
        </w:rPr>
        <w:t>遭受工伤和意外事故以外的原因失踪而被法院宣告死亡；</w:t>
      </w:r>
      <w:r>
        <w:rPr>
          <w:rFonts w:ascii="仿宋_GB2312" w:hAnsi="仿宋" w:eastAsia="仿宋_GB2312" w:cs="仿宋"/>
          <w:sz w:val="32"/>
          <w:szCs w:val="32"/>
        </w:rPr>
        <w:br w:type="textWrapping"/>
      </w:r>
      <w:r>
        <w:rPr>
          <w:rFonts w:ascii="仿宋_GB2312" w:hAnsi="仿宋" w:eastAsia="仿宋_GB2312" w:cs="仿宋"/>
          <w:sz w:val="32"/>
          <w:szCs w:val="32"/>
        </w:rPr>
        <w:t xml:space="preserve">    15.</w:t>
      </w:r>
      <w:r>
        <w:rPr>
          <w:rFonts w:hint="eastAsia" w:ascii="仿宋_GB2312" w:hAnsi="仿宋" w:eastAsia="仿宋_GB2312" w:cs="仿宋"/>
          <w:sz w:val="32"/>
          <w:szCs w:val="32"/>
        </w:rPr>
        <w:t>食物中毒、药物过敏或猝死导致的；</w:t>
      </w:r>
      <w:r>
        <w:rPr>
          <w:rFonts w:ascii="仿宋_GB2312" w:hAnsi="仿宋" w:eastAsia="仿宋_GB2312" w:cs="仿宋"/>
          <w:sz w:val="32"/>
          <w:szCs w:val="32"/>
        </w:rPr>
        <w:br w:type="textWrapping"/>
      </w:r>
      <w:r>
        <w:rPr>
          <w:rFonts w:ascii="仿宋_GB2312" w:hAnsi="仿宋" w:eastAsia="仿宋_GB2312" w:cs="仿宋"/>
          <w:sz w:val="32"/>
          <w:szCs w:val="32"/>
        </w:rPr>
        <w:t xml:space="preserve">    16.</w:t>
      </w:r>
      <w:r>
        <w:rPr>
          <w:rFonts w:hint="eastAsia" w:ascii="仿宋_GB2312" w:hAnsi="仿宋" w:eastAsia="仿宋_GB2312" w:cs="仿宋"/>
          <w:sz w:val="32"/>
          <w:szCs w:val="32"/>
        </w:rPr>
        <w:t>自杀、自残导致的；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17.从事潜水、跳伞、蹦极、攀岩运动、探险活动、武术比赛、摔跤比赛、特技表演、赛马、赛车等高风险的活动期间；</w:t>
      </w:r>
      <w:r>
        <w:rPr>
          <w:rFonts w:ascii="仿宋_GB2312" w:hAnsi="仿宋" w:eastAsia="仿宋_GB2312" w:cs="仿宋"/>
          <w:sz w:val="32"/>
          <w:szCs w:val="32"/>
        </w:rPr>
        <w:br w:type="textWrapping"/>
      </w:r>
      <w:r>
        <w:rPr>
          <w:rFonts w:ascii="仿宋_GB2312" w:hAnsi="仿宋" w:eastAsia="仿宋_GB2312" w:cs="仿宋"/>
          <w:sz w:val="32"/>
          <w:szCs w:val="32"/>
        </w:rPr>
        <w:t xml:space="preserve">    1</w:t>
      </w:r>
      <w:r>
        <w:rPr>
          <w:rFonts w:hint="eastAsia" w:ascii="仿宋_GB2312" w:hAnsi="仿宋" w:eastAsia="仿宋_GB2312" w:cs="仿宋"/>
          <w:sz w:val="32"/>
          <w:szCs w:val="32"/>
        </w:rPr>
        <w:t>8</w:t>
      </w:r>
      <w:r>
        <w:rPr>
          <w:rFonts w:ascii="仿宋_GB2312" w:hAnsi="仿宋" w:eastAsia="仿宋_GB2312" w:cs="仿宋"/>
          <w:sz w:val="32"/>
          <w:szCs w:val="32"/>
        </w:rPr>
        <w:t>.</w:t>
      </w:r>
      <w:r>
        <w:rPr>
          <w:rFonts w:hint="eastAsia" w:ascii="仿宋_GB2312" w:hAnsi="仿宋" w:eastAsia="仿宋_GB2312" w:cs="仿宋"/>
          <w:sz w:val="32"/>
          <w:szCs w:val="32"/>
        </w:rPr>
        <w:t>其它非意外伤害原因导致的伤残或身故。</w:t>
      </w:r>
      <w:r>
        <w:rPr>
          <w:rFonts w:ascii="仿宋_GB2312" w:hAnsi="仿宋" w:eastAsia="仿宋_GB2312" w:cs="仿宋"/>
          <w:sz w:val="32"/>
          <w:szCs w:val="32"/>
        </w:rPr>
        <w:br w:type="textWrapping"/>
      </w:r>
      <w:r>
        <w:rPr>
          <w:rFonts w:hint="eastAsia" w:ascii="黑体" w:hAnsi="黑体" w:eastAsia="黑体" w:cs="黑体"/>
          <w:sz w:val="32"/>
          <w:szCs w:val="32"/>
        </w:rPr>
        <w:t xml:space="preserve">    第六条 互助金的受领人</w:t>
      </w:r>
      <w:r>
        <w:rPr>
          <w:rFonts w:ascii="黑体" w:hAnsi="黑体" w:eastAsia="黑体"/>
          <w:sz w:val="32"/>
          <w:szCs w:val="32"/>
        </w:rPr>
        <w:br w:type="textWrapping"/>
      </w:r>
      <w:r>
        <w:rPr>
          <w:rFonts w:hint="eastAsia" w:ascii="仿宋_GB2312" w:hAnsi="仿宋" w:eastAsia="仿宋_GB2312" w:cs="仿宋"/>
          <w:sz w:val="32"/>
          <w:szCs w:val="32"/>
        </w:rPr>
        <w:t xml:space="preserve">    </w:t>
      </w:r>
      <w:r>
        <w:rPr>
          <w:rFonts w:ascii="仿宋_GB2312" w:hAnsi="仿宋" w:eastAsia="仿宋_GB2312" w:cs="仿宋"/>
          <w:sz w:val="32"/>
          <w:szCs w:val="32"/>
        </w:rPr>
        <w:t>1.</w:t>
      </w:r>
      <w:r>
        <w:rPr>
          <w:rFonts w:hint="eastAsia" w:ascii="仿宋_GB2312" w:hAnsi="仿宋" w:eastAsia="仿宋_GB2312" w:cs="仿宋"/>
          <w:sz w:val="32"/>
          <w:szCs w:val="32"/>
        </w:rPr>
        <w:t>伤残互助金由会员本人受领。</w:t>
      </w:r>
      <w:r>
        <w:rPr>
          <w:rFonts w:ascii="仿宋_GB2312" w:hAnsi="仿宋" w:eastAsia="仿宋_GB2312" w:cs="仿宋"/>
          <w:sz w:val="32"/>
          <w:szCs w:val="32"/>
        </w:rPr>
        <w:br w:type="textWrapping"/>
      </w:r>
      <w:r>
        <w:rPr>
          <w:rFonts w:ascii="仿宋_GB2312" w:hAnsi="仿宋" w:eastAsia="仿宋_GB2312" w:cs="仿宋"/>
          <w:sz w:val="32"/>
          <w:szCs w:val="32"/>
        </w:rPr>
        <w:t xml:space="preserve">    2.</w:t>
      </w:r>
      <w:r>
        <w:rPr>
          <w:rFonts w:hint="eastAsia" w:ascii="仿宋_GB2312" w:hAnsi="仿宋" w:eastAsia="仿宋_GB2312" w:cs="仿宋"/>
          <w:sz w:val="32"/>
          <w:szCs w:val="32"/>
        </w:rPr>
        <w:t>身故互助金由会员直系亲属受领。</w:t>
      </w:r>
      <w:r>
        <w:rPr>
          <w:rFonts w:ascii="仿宋" w:hAnsi="仿宋" w:eastAsia="仿宋"/>
          <w:color w:val="000000"/>
          <w:kern w:val="0"/>
          <w:sz w:val="32"/>
          <w:szCs w:val="32"/>
        </w:rPr>
        <w:br w:type="textWrapping"/>
      </w:r>
      <w:r>
        <w:rPr>
          <w:rFonts w:hint="eastAsia" w:ascii="黑体" w:hAnsi="黑体" w:eastAsia="黑体" w:cs="黑体"/>
          <w:sz w:val="32"/>
          <w:szCs w:val="32"/>
        </w:rPr>
        <w:t xml:space="preserve">    第七条 互助金的申领手续</w:t>
      </w:r>
      <w:r>
        <w:rPr>
          <w:rFonts w:ascii="黑体" w:hAnsi="黑体" w:eastAsia="黑体"/>
          <w:sz w:val="32"/>
          <w:szCs w:val="32"/>
        </w:rPr>
        <w:br w:type="textWrapping"/>
      </w:r>
      <w:r>
        <w:rPr>
          <w:rFonts w:hint="eastAsia" w:ascii="仿宋_GB2312" w:hAnsi="仿宋" w:eastAsia="仿宋_GB2312" w:cs="仿宋"/>
          <w:sz w:val="32"/>
          <w:szCs w:val="32"/>
        </w:rPr>
        <w:t xml:space="preserve">    1.会员自意外事故发生之日起10日（含）内，应告知办事处以便进行调查；</w:t>
      </w:r>
      <w:r>
        <w:rPr>
          <w:rFonts w:ascii="仿宋_GB2312" w:hAnsi="仿宋" w:eastAsia="仿宋_GB2312" w:cs="仿宋"/>
          <w:sz w:val="32"/>
          <w:szCs w:val="32"/>
        </w:rPr>
        <w:br w:type="textWrapping"/>
      </w:r>
      <w:r>
        <w:rPr>
          <w:rFonts w:hint="eastAsia" w:ascii="仿宋_GB2312" w:hAnsi="仿宋" w:eastAsia="仿宋_GB2312" w:cs="仿宋"/>
          <w:sz w:val="32"/>
          <w:szCs w:val="32"/>
        </w:rPr>
        <w:t xml:space="preserve">    2.会员通过其所在单位工会向办事处申请领取互助金时，应填写《互助金申请书》，提供完整的事件经过书面说明、会员的身份证复印件、会员本人的银行卡号及开户行名称、参加本活动证明、会员名单复印件、会员所在单位出具的相关证明；</w:t>
      </w:r>
      <w:r>
        <w:rPr>
          <w:rFonts w:ascii="仿宋_GB2312" w:hAnsi="仿宋" w:eastAsia="仿宋_GB2312" w:cs="仿宋"/>
          <w:sz w:val="32"/>
          <w:szCs w:val="32"/>
        </w:rPr>
        <w:br w:type="textWrapping"/>
      </w:r>
      <w:r>
        <w:rPr>
          <w:rFonts w:hint="eastAsia" w:ascii="仿宋_GB2312" w:hAnsi="仿宋" w:eastAsia="仿宋_GB2312" w:cs="仿宋"/>
          <w:sz w:val="32"/>
          <w:szCs w:val="32"/>
        </w:rPr>
        <w:t xml:space="preserve">    3.由二级（含）以上医疗机构出具的住院病案首页，医嘱单，住院用药治疗清单，入院、出院记录（需加盖医院病案室专用章），以及需要由会员提供的其他证明材料；</w:t>
      </w:r>
      <w:r>
        <w:rPr>
          <w:rFonts w:ascii="仿宋_GB2312" w:hAnsi="仿宋" w:eastAsia="仿宋_GB2312" w:cs="仿宋"/>
          <w:sz w:val="32"/>
          <w:szCs w:val="32"/>
        </w:rPr>
        <w:br w:type="textWrapping"/>
      </w:r>
      <w:r>
        <w:rPr>
          <w:rFonts w:hint="eastAsia" w:ascii="仿宋_GB2312" w:hAnsi="仿宋" w:eastAsia="仿宋_GB2312" w:cs="仿宋"/>
          <w:sz w:val="32"/>
          <w:szCs w:val="32"/>
        </w:rPr>
        <w:t xml:space="preserve">    4.会员申请伤残互助金时，应同时提供由二级（含）以上医疗机构出具的伤残程度证明。如果会员自遭受意外伤害之日起180日（含）治疗仍未结束，则按照第180日的身体伤残状况出具相应证明；</w:t>
      </w:r>
      <w:r>
        <w:rPr>
          <w:rFonts w:ascii="仿宋_GB2312" w:hAnsi="仿宋" w:eastAsia="仿宋_GB2312" w:cs="仿宋"/>
          <w:sz w:val="32"/>
          <w:szCs w:val="32"/>
        </w:rPr>
        <w:br w:type="textWrapping"/>
      </w:r>
      <w:r>
        <w:rPr>
          <w:rFonts w:hint="eastAsia" w:ascii="仿宋_GB2312" w:hAnsi="仿宋" w:eastAsia="仿宋_GB2312" w:cs="仿宋"/>
          <w:sz w:val="32"/>
          <w:szCs w:val="32"/>
        </w:rPr>
        <w:t xml:space="preserve">    5.申请领取身故互助金时，会员亲属应同时提供户籍管理机关的户口注销证明和医疗机构或事故处理机关出具的死亡证明；</w:t>
      </w:r>
      <w:r>
        <w:rPr>
          <w:rFonts w:ascii="仿宋_GB2312" w:hAnsi="仿宋" w:eastAsia="仿宋_GB2312" w:cs="仿宋"/>
          <w:sz w:val="32"/>
          <w:szCs w:val="32"/>
        </w:rPr>
        <w:br w:type="textWrapping"/>
      </w:r>
      <w:r>
        <w:rPr>
          <w:rFonts w:hint="eastAsia" w:ascii="仿宋_GB2312" w:hAnsi="仿宋" w:eastAsia="仿宋_GB2312" w:cs="仿宋"/>
          <w:sz w:val="32"/>
          <w:szCs w:val="32"/>
        </w:rPr>
        <w:t xml:space="preserve">    6.其它必要文件或证明；</w:t>
      </w:r>
      <w:r>
        <w:rPr>
          <w:rFonts w:ascii="仿宋_GB2312" w:hAnsi="仿宋" w:eastAsia="仿宋_GB2312" w:cs="仿宋"/>
          <w:sz w:val="32"/>
          <w:szCs w:val="32"/>
        </w:rPr>
        <w:br w:type="textWrapping"/>
      </w:r>
      <w:r>
        <w:rPr>
          <w:rFonts w:hint="eastAsia" w:ascii="仿宋_GB2312" w:hAnsi="仿宋" w:eastAsia="仿宋_GB2312" w:cs="仿宋"/>
          <w:sz w:val="32"/>
          <w:szCs w:val="32"/>
        </w:rPr>
        <w:t xml:space="preserve">    7.会员自意外事故发生之日起, 会员、直系亲属两年内不向办事处提交互助金申领手续的，视同为放弃申请互助金的权利。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第八条 其他约定事项</w:t>
      </w:r>
      <w:r>
        <w:rPr>
          <w:rFonts w:ascii="黑体" w:hAnsi="黑体" w:eastAsia="黑体"/>
          <w:sz w:val="32"/>
          <w:szCs w:val="32"/>
        </w:rPr>
        <w:br w:type="textWrapping"/>
      </w:r>
      <w:r>
        <w:rPr>
          <w:rFonts w:hint="eastAsia" w:ascii="仿宋_GB2312" w:hAnsi="仿宋" w:eastAsia="仿宋_GB2312" w:cs="仿宋"/>
          <w:sz w:val="32"/>
          <w:szCs w:val="32"/>
        </w:rPr>
        <w:t xml:space="preserve">    </w:t>
      </w:r>
      <w:r>
        <w:rPr>
          <w:rFonts w:ascii="仿宋_GB2312" w:hAnsi="仿宋" w:eastAsia="仿宋_GB2312" w:cs="仿宋"/>
          <w:sz w:val="32"/>
          <w:szCs w:val="32"/>
        </w:rPr>
        <w:t>1.</w:t>
      </w:r>
      <w:r>
        <w:rPr>
          <w:rFonts w:hint="eastAsia" w:ascii="仿宋_GB2312" w:hAnsi="仿宋" w:eastAsia="仿宋_GB2312" w:cs="仿宋"/>
          <w:sz w:val="32"/>
          <w:szCs w:val="32"/>
        </w:rPr>
        <w:t>本活动所指的意外伤害是指以外来的、突发的、非本意的和非疾病的客观事件为直接且单独的原因致使身体受到的伤害。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ascii="仿宋_GB2312" w:hAnsi="仿宋" w:eastAsia="仿宋_GB2312" w:cs="仿宋"/>
          <w:sz w:val="32"/>
          <w:szCs w:val="32"/>
        </w:rPr>
        <w:t>2.高危行业是指危险系数较其他行业高，事故发生率较高， 财产损失规模大，且短时间内无法恢复。包括煤炭生产、非煤矿山开采、建设工程施工、危险品生产与储存、交通运输、烟花爆竹生产、冶金、机械制造、武器装备研制生产与试验（含民用航空及核燃料）。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_GB2312" w:hAnsi="仿宋" w:eastAsia="仿宋_GB2312" w:cs="仿宋"/>
          <w:sz w:val="32"/>
          <w:szCs w:val="32"/>
        </w:rPr>
        <w:t>3.</w:t>
      </w:r>
      <w:r>
        <w:rPr>
          <w:rFonts w:hint="eastAsia" w:ascii="仿宋_GB2312" w:hAnsi="Calibri" w:eastAsia="仿宋_GB2312" w:cs="Times New Roman"/>
          <w:sz w:val="32"/>
          <w:szCs w:val="32"/>
        </w:rPr>
        <w:t>为推进</w:t>
      </w:r>
      <w:r>
        <w:rPr>
          <w:rFonts w:ascii="仿宋_GB2312" w:hAnsi="Calibri" w:eastAsia="仿宋_GB2312" w:cs="Times New Roman"/>
          <w:sz w:val="32"/>
          <w:szCs w:val="32"/>
        </w:rPr>
        <w:t>新就业形态劳动</w:t>
      </w:r>
      <w:r>
        <w:rPr>
          <w:rFonts w:hint="eastAsia" w:ascii="仿宋_GB2312" w:hAnsi="Calibri" w:eastAsia="仿宋_GB2312" w:cs="Times New Roman"/>
          <w:sz w:val="32"/>
          <w:szCs w:val="32"/>
        </w:rPr>
        <w:t>者</w:t>
      </w:r>
      <w:r>
        <w:rPr>
          <w:rFonts w:ascii="仿宋_GB2312" w:hAnsi="Calibri" w:eastAsia="仿宋_GB2312" w:cs="Times New Roman"/>
          <w:sz w:val="32"/>
          <w:szCs w:val="32"/>
        </w:rPr>
        <w:t>入会工作，切实</w:t>
      </w:r>
      <w:r>
        <w:rPr>
          <w:rFonts w:hint="eastAsia" w:ascii="仿宋_GB2312" w:hAnsi="仿宋" w:eastAsia="仿宋_GB2312" w:cs="仿宋"/>
          <w:sz w:val="32"/>
          <w:szCs w:val="32"/>
        </w:rPr>
        <w:t>维护新就业形态劳动者健康保障权益，本活动新就业形态劳动者（包含货车司机）按照标准会费收取。</w:t>
      </w:r>
      <w:r>
        <w:rPr>
          <w:rFonts w:ascii="仿宋_GB2312" w:hAnsi="仿宋" w:eastAsia="仿宋_GB2312" w:cs="仿宋"/>
          <w:sz w:val="32"/>
          <w:szCs w:val="32"/>
        </w:rPr>
        <w:br w:type="textWrapping"/>
      </w:r>
      <w:r>
        <w:rPr>
          <w:rFonts w:hint="eastAsia" w:ascii="仿宋_GB2312" w:hAnsi="仿宋" w:eastAsia="仿宋_GB2312" w:cs="仿宋"/>
          <w:sz w:val="32"/>
          <w:szCs w:val="32"/>
        </w:rPr>
        <w:t xml:space="preserve">    </w:t>
      </w:r>
      <w:r>
        <w:rPr>
          <w:rFonts w:ascii="仿宋_GB2312" w:hAnsi="仿宋" w:eastAsia="仿宋_GB2312" w:cs="仿宋"/>
          <w:sz w:val="32"/>
          <w:szCs w:val="32"/>
        </w:rPr>
        <w:t>4.</w:t>
      </w:r>
      <w:r>
        <w:rPr>
          <w:rFonts w:hint="eastAsia" w:ascii="仿宋_GB2312" w:hAnsi="仿宋" w:eastAsia="仿宋_GB2312" w:cs="仿宋"/>
          <w:sz w:val="32"/>
          <w:szCs w:val="32"/>
        </w:rPr>
        <w:t>对本活动执行中有关内容发生争议，由中国职工保险互助会专家委员会进行最终裁定。</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535455"/>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zYzZkNTAyY2U1NjY0YjQ1NTQ2YzA2NGI3ZjBkNjMifQ=="/>
  </w:docVars>
  <w:rsids>
    <w:rsidRoot w:val="00231465"/>
    <w:rsid w:val="000466DE"/>
    <w:rsid w:val="00055016"/>
    <w:rsid w:val="000642C2"/>
    <w:rsid w:val="00080430"/>
    <w:rsid w:val="000918DE"/>
    <w:rsid w:val="00153410"/>
    <w:rsid w:val="001728CC"/>
    <w:rsid w:val="001C7CD6"/>
    <w:rsid w:val="001D65B0"/>
    <w:rsid w:val="001F40FC"/>
    <w:rsid w:val="001F4924"/>
    <w:rsid w:val="001F4F0B"/>
    <w:rsid w:val="002056E0"/>
    <w:rsid w:val="00231465"/>
    <w:rsid w:val="002F2063"/>
    <w:rsid w:val="002F71A8"/>
    <w:rsid w:val="0030419A"/>
    <w:rsid w:val="00304963"/>
    <w:rsid w:val="003208A9"/>
    <w:rsid w:val="00324FB5"/>
    <w:rsid w:val="00363BD8"/>
    <w:rsid w:val="00432BB7"/>
    <w:rsid w:val="00491DFB"/>
    <w:rsid w:val="004A4243"/>
    <w:rsid w:val="004E75F9"/>
    <w:rsid w:val="00565AE4"/>
    <w:rsid w:val="00584C7F"/>
    <w:rsid w:val="005907EF"/>
    <w:rsid w:val="005E468E"/>
    <w:rsid w:val="005F6DFE"/>
    <w:rsid w:val="0061171C"/>
    <w:rsid w:val="00652845"/>
    <w:rsid w:val="006561EA"/>
    <w:rsid w:val="006C37C6"/>
    <w:rsid w:val="00735663"/>
    <w:rsid w:val="007412ED"/>
    <w:rsid w:val="0075427C"/>
    <w:rsid w:val="007721D8"/>
    <w:rsid w:val="00796D1E"/>
    <w:rsid w:val="007A0DBC"/>
    <w:rsid w:val="007D7317"/>
    <w:rsid w:val="007E151B"/>
    <w:rsid w:val="007F58A1"/>
    <w:rsid w:val="0080269B"/>
    <w:rsid w:val="00813DF4"/>
    <w:rsid w:val="008215A1"/>
    <w:rsid w:val="0083612E"/>
    <w:rsid w:val="00846028"/>
    <w:rsid w:val="0089747F"/>
    <w:rsid w:val="008C466E"/>
    <w:rsid w:val="008E7DFD"/>
    <w:rsid w:val="009069F3"/>
    <w:rsid w:val="0091136D"/>
    <w:rsid w:val="009167AA"/>
    <w:rsid w:val="00933EBD"/>
    <w:rsid w:val="00992ED2"/>
    <w:rsid w:val="00A36C11"/>
    <w:rsid w:val="00A36FC4"/>
    <w:rsid w:val="00A539F4"/>
    <w:rsid w:val="00A612E7"/>
    <w:rsid w:val="00A6546E"/>
    <w:rsid w:val="00A710DF"/>
    <w:rsid w:val="00A802CA"/>
    <w:rsid w:val="00B00EB6"/>
    <w:rsid w:val="00B216D5"/>
    <w:rsid w:val="00BB3F8E"/>
    <w:rsid w:val="00C17526"/>
    <w:rsid w:val="00C31A73"/>
    <w:rsid w:val="00C77832"/>
    <w:rsid w:val="00C84DEB"/>
    <w:rsid w:val="00D036E8"/>
    <w:rsid w:val="00DC6B2B"/>
    <w:rsid w:val="00E30204"/>
    <w:rsid w:val="00E80D9E"/>
    <w:rsid w:val="00F439E8"/>
    <w:rsid w:val="00F811C9"/>
    <w:rsid w:val="00FA1343"/>
    <w:rsid w:val="00FE2FF8"/>
    <w:rsid w:val="00FE33E4"/>
    <w:rsid w:val="086A08CE"/>
    <w:rsid w:val="24552B79"/>
    <w:rsid w:val="2FEE74B8"/>
    <w:rsid w:val="4CB74F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BB246-6676-4020-A3FE-F70C0564AC9F}">
  <ds:schemaRefs/>
</ds:datastoreItem>
</file>

<file path=docProps/app.xml><?xml version="1.0" encoding="utf-8"?>
<Properties xmlns="http://schemas.openxmlformats.org/officeDocument/2006/extended-properties" xmlns:vt="http://schemas.openxmlformats.org/officeDocument/2006/docPropsVTypes">
  <Template>Normal</Template>
  <Pages>6</Pages>
  <Words>401</Words>
  <Characters>2286</Characters>
  <Lines>19</Lines>
  <Paragraphs>5</Paragraphs>
  <TotalTime>1</TotalTime>
  <ScaleCrop>false</ScaleCrop>
  <LinksUpToDate>false</LinksUpToDate>
  <CharactersWithSpaces>2682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2023-12-22T02:15:00Z</dcterms:created>
  <dc:creator>hp</dc:creator>
  <cp:lastModifiedBy>hp</cp:lastModifiedBy>
  <cp:lastPrinted>2023-11-15T06:00:00Z</cp:lastPrinted>
  <dcterms:modified xsi:type="dcterms:W3CDTF">2024-01-24T02:49:27Z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937D1DDF41E246F58D4EFF7A9C2982B0_12</vt:lpwstr>
  </property>
</Properties>
</file>